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48B" w:rsidRPr="0005748B" w:rsidRDefault="0005748B" w:rsidP="0005748B">
      <w:pPr>
        <w:spacing w:after="259" w:line="350" w:lineRule="atLeast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05748B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Памятка «Как выстраивать работу с замкнутым учеником»</w:t>
      </w:r>
    </w:p>
    <w:p w:rsidR="00D43360" w:rsidRPr="0005748B" w:rsidRDefault="0005748B" w:rsidP="0005748B">
      <w:pPr>
        <w:spacing w:after="259" w:line="350" w:lineRule="atLeast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43360">
        <w:rPr>
          <w:rFonts w:ascii="Arial" w:eastAsia="Times New Roman" w:hAnsi="Arial" w:cs="Arial"/>
          <w:color w:val="2F3C61"/>
          <w:sz w:val="23"/>
          <w:szCs w:val="23"/>
        </w:rPr>
        <w:t xml:space="preserve"> </w:t>
      </w:r>
      <w:r w:rsidR="00D43360" w:rsidRPr="0005748B">
        <w:rPr>
          <w:rFonts w:ascii="Times New Roman" w:eastAsia="Times New Roman" w:hAnsi="Times New Roman" w:cs="Times New Roman"/>
          <w:sz w:val="24"/>
          <w:szCs w:val="24"/>
        </w:rPr>
        <w:t xml:space="preserve">Вы начинаете занятие в новом для себя классе и </w:t>
      </w:r>
      <w:r w:rsidR="00D43360" w:rsidRPr="0005748B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замечаете</w:t>
      </w:r>
      <w:r w:rsidR="00D43360" w:rsidRPr="0005748B">
        <w:rPr>
          <w:rFonts w:ascii="Times New Roman" w:eastAsia="Times New Roman" w:hAnsi="Times New Roman" w:cs="Times New Roman"/>
          <w:sz w:val="24"/>
          <w:szCs w:val="24"/>
        </w:rPr>
        <w:t xml:space="preserve">, что </w:t>
      </w:r>
      <w:r w:rsidR="00D43360" w:rsidRPr="0005748B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ученик не очень охотно отвечает на ваши вопросы</w:t>
      </w:r>
      <w:r w:rsidR="00D43360" w:rsidRPr="0005748B">
        <w:rPr>
          <w:rFonts w:ascii="Times New Roman" w:eastAsia="Times New Roman" w:hAnsi="Times New Roman" w:cs="Times New Roman"/>
          <w:sz w:val="24"/>
          <w:szCs w:val="24"/>
        </w:rPr>
        <w:t xml:space="preserve">, во время групповой работы </w:t>
      </w:r>
      <w:r w:rsidR="00D43360" w:rsidRPr="0005748B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старается не вступать в диалог с остальными, сам не задает вопросы. </w:t>
      </w:r>
      <w:r w:rsidR="00D43360" w:rsidRPr="0005748B">
        <w:rPr>
          <w:rFonts w:ascii="Times New Roman" w:eastAsia="Times New Roman" w:hAnsi="Times New Roman" w:cs="Times New Roman"/>
          <w:sz w:val="24"/>
          <w:szCs w:val="24"/>
        </w:rPr>
        <w:t>Разбираемся, как вести себя, если в вашем классе есть замкнутый ребенок, чтобы эффективно его учить.</w:t>
      </w:r>
    </w:p>
    <w:p w:rsidR="0005748B" w:rsidRDefault="00D43360" w:rsidP="00D43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20A8FF"/>
          <w:sz w:val="24"/>
          <w:szCs w:val="24"/>
        </w:rPr>
        <w:drawing>
          <wp:inline distT="0" distB="0" distL="0" distR="0">
            <wp:extent cx="4909751" cy="3167294"/>
            <wp:effectExtent l="19050" t="0" r="5149" b="0"/>
            <wp:docPr id="1" name="Рисунок 1" descr="https://repit.online/blog/wp-content/uploads/2023/12/10zamknutyj-ucheni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pit.online/blog/wp-content/uploads/2023/12/10zamknutyj-ucheni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095" cy="3168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48B" w:rsidRDefault="0005748B" w:rsidP="00D43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360" w:rsidRPr="0005748B" w:rsidRDefault="00D43360" w:rsidP="00C328DA">
      <w:pPr>
        <w:spacing w:before="259" w:after="259" w:line="35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48B">
        <w:rPr>
          <w:rFonts w:ascii="Times New Roman" w:eastAsia="Times New Roman" w:hAnsi="Times New Roman" w:cs="Times New Roman"/>
          <w:sz w:val="24"/>
          <w:szCs w:val="24"/>
        </w:rPr>
        <w:t xml:space="preserve">На первый взгляд, может показаться, что </w:t>
      </w:r>
      <w:r w:rsidRPr="0005748B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замкнутый и застенчивый ребёнок</w:t>
      </w:r>
      <w:r w:rsidRPr="0005748B">
        <w:rPr>
          <w:rFonts w:ascii="Times New Roman" w:eastAsia="Times New Roman" w:hAnsi="Times New Roman" w:cs="Times New Roman"/>
          <w:sz w:val="24"/>
          <w:szCs w:val="24"/>
        </w:rPr>
        <w:t xml:space="preserve"> – это одно и то же. На самом деле между ними есть </w:t>
      </w:r>
      <w:r w:rsidRPr="0005748B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важное различие</w:t>
      </w:r>
      <w:r w:rsidRPr="0005748B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7" w:tgtFrame="_blank" w:history="1">
        <w:r w:rsidRPr="0005748B">
          <w:rPr>
            <w:rFonts w:ascii="Times New Roman" w:eastAsia="Times New Roman" w:hAnsi="Times New Roman" w:cs="Times New Roman"/>
            <w:b/>
            <w:color w:val="C00000"/>
            <w:sz w:val="24"/>
            <w:szCs w:val="24"/>
          </w:rPr>
          <w:t>психологических особенностей</w:t>
        </w:r>
      </w:hyperlink>
      <w:r w:rsidRPr="0005748B">
        <w:rPr>
          <w:rFonts w:ascii="Times New Roman" w:eastAsia="Times New Roman" w:hAnsi="Times New Roman" w:cs="Times New Roman"/>
          <w:sz w:val="24"/>
          <w:szCs w:val="24"/>
        </w:rPr>
        <w:t xml:space="preserve"> общения: </w:t>
      </w:r>
      <w:r w:rsidRPr="0005748B">
        <w:rPr>
          <w:rFonts w:ascii="Times New Roman" w:eastAsia="Times New Roman" w:hAnsi="Times New Roman" w:cs="Times New Roman"/>
          <w:sz w:val="24"/>
          <w:szCs w:val="24"/>
          <w:u w:val="single"/>
        </w:rPr>
        <w:t>застенчивый ребёнок знает, как общаться с другими, но не умеет, не может использовать эти знания. Замкнутый же ребёнок не хочет и не знает, как общаться.</w:t>
      </w:r>
    </w:p>
    <w:p w:rsidR="00D43360" w:rsidRPr="0005748B" w:rsidRDefault="00D43360" w:rsidP="00C328DA">
      <w:pPr>
        <w:spacing w:before="208" w:after="311" w:line="240" w:lineRule="atLeast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  <w:r w:rsidRPr="0005748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Замкнутый ребенок: признаки</w:t>
      </w:r>
    </w:p>
    <w:p w:rsidR="00D43360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1. </w:t>
      </w:r>
      <w:r w:rsidR="00D43360" w:rsidRPr="009C787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Физическая изоляция.</w:t>
      </w:r>
      <w:r w:rsidR="00D43360" w:rsidRPr="009C787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 xml:space="preserve">Такой ученик чаще всего </w:t>
      </w:r>
      <w:proofErr w:type="gramStart"/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>будет</w:t>
      </w:r>
      <w:proofErr w:type="gramEnd"/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 xml:space="preserve"> сидит один за партой, при этом будет отдавать предпочтение последним рядам. Находиться в пространстве в замкнутой позе (руки в карманах, голова и взгляд опущены). </w:t>
      </w:r>
    </w:p>
    <w:p w:rsidR="00D43360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2. </w:t>
      </w:r>
      <w:r w:rsidR="00D43360" w:rsidRPr="009C787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Ребенок мало разговаривает.</w:t>
      </w:r>
      <w:r w:rsidR="00D43360" w:rsidRPr="009C787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>При этом во время разговора может заметно меняться голос, он становится более тихим, часто прерывается, появляются зажимы.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br/>
      </w:r>
      <w:r w:rsidRPr="009C787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3. </w:t>
      </w:r>
      <w:r w:rsidR="00D43360" w:rsidRPr="009C787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Не решается выразить свое мнение,</w:t>
      </w:r>
      <w:r w:rsidR="00D43360" w:rsidRPr="009C787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>поэтому не поднимает руку во время общих вопросов для всего класса. На вопросы, обращенные лично к нему, отвечает «я не знаю», даже когда знает ответ. </w:t>
      </w:r>
    </w:p>
    <w:p w:rsidR="00D43360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4. </w:t>
      </w:r>
      <w:r w:rsidR="00D43360" w:rsidRPr="009C787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Не любит менять старые привычки</w:t>
      </w:r>
      <w:r w:rsidR="00D43360" w:rsidRPr="009C787D">
        <w:rPr>
          <w:rFonts w:ascii="Times New Roman" w:eastAsia="Times New Roman" w:hAnsi="Times New Roman" w:cs="Times New Roman"/>
          <w:color w:val="002060"/>
          <w:sz w:val="24"/>
          <w:szCs w:val="24"/>
        </w:rPr>
        <w:t>,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 xml:space="preserve"> поэтому любое изменение привычного распорядка или круга общения может вызывать тревогу (переезд, смена учителя и так далее). При этом возникают сложности с адаптацией к новым условиям. </w:t>
      </w:r>
    </w:p>
    <w:p w:rsidR="0005748B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5.</w:t>
      </w:r>
      <w:r w:rsidR="00D43360" w:rsidRPr="009C787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 Быстро устает от шума и большого количества людей</w:t>
      </w:r>
      <w:r w:rsidR="00D43360" w:rsidRPr="009C787D">
        <w:rPr>
          <w:rFonts w:ascii="Times New Roman" w:eastAsia="Times New Roman" w:hAnsi="Times New Roman" w:cs="Times New Roman"/>
          <w:color w:val="002060"/>
          <w:sz w:val="24"/>
          <w:szCs w:val="24"/>
        </w:rPr>
        <w:t>.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 xml:space="preserve"> Ученик будет статься избегать посещения массовых школьных мероприятий, выбирать хобби, которые позволяют быть в тишине и одиночестве.  </w:t>
      </w:r>
    </w:p>
    <w:p w:rsidR="00D43360" w:rsidRPr="0005748B" w:rsidRDefault="00D43360" w:rsidP="00C328DA">
      <w:pPr>
        <w:spacing w:before="208" w:after="311" w:line="240" w:lineRule="atLeast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  <w:r w:rsidRPr="0005748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Причины замкнутости </w:t>
      </w:r>
    </w:p>
    <w:p w:rsidR="00D43360" w:rsidRPr="009C787D" w:rsidRDefault="00C328DA" w:rsidP="009C787D">
      <w:pPr>
        <w:pStyle w:val="a8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К </w:t>
      </w:r>
      <w:r w:rsidR="00D43360" w:rsidRPr="009C787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 </w:t>
      </w:r>
      <w:hyperlink r:id="rId8" w:tgtFrame="_blank" w:history="1">
        <w:r w:rsidR="00D43360" w:rsidRPr="009C787D">
          <w:rPr>
            <w:rFonts w:ascii="Times New Roman" w:eastAsia="Times New Roman" w:hAnsi="Times New Roman" w:cs="Times New Roman"/>
            <w:b/>
            <w:color w:val="002060"/>
            <w:sz w:val="24"/>
            <w:szCs w:val="24"/>
          </w:rPr>
          <w:t>причинам</w:t>
        </w:r>
      </w:hyperlink>
      <w:r w:rsidR="00D43360" w:rsidRPr="009C787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 замкнутости относят:  </w:t>
      </w:r>
    </w:p>
    <w:p w:rsidR="00D43360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sz w:val="24"/>
          <w:szCs w:val="24"/>
        </w:rPr>
        <w:t>- С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>трах быть отвергнутым, непонятым или высмеянным,</w:t>
      </w:r>
    </w:p>
    <w:p w:rsidR="00D43360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sz w:val="24"/>
          <w:szCs w:val="24"/>
        </w:rPr>
        <w:t>- Б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>оязнь осуждения,</w:t>
      </w:r>
    </w:p>
    <w:p w:rsidR="00D43360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sz w:val="24"/>
          <w:szCs w:val="24"/>
        </w:rPr>
        <w:t>- Т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>емперамент. Флегматики и меланхолики предрасположены к замкнутости больше, чем другие. </w:t>
      </w:r>
    </w:p>
    <w:p w:rsidR="0005748B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 xml:space="preserve">Предыдущие уничижительные высказывания в адрес ребенка, чаще всего это происходит внутри семьи. </w:t>
      </w:r>
    </w:p>
    <w:p w:rsidR="00D43360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>Ему постоянно внушают, что он все делает не так: слишком громко (или тихо) разговаривает, очень тороплив (или медлителен), не так ходит, не так сидит. </w:t>
      </w:r>
    </w:p>
    <w:p w:rsidR="0005748B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>Недостаток общения и внимания в семье. </w:t>
      </w:r>
    </w:p>
    <w:p w:rsidR="00D43360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>Не видя у родителей потребности в общении с родственниками и знакомыми, ребенок тоже не испытывает её и со временем перестает стремиться устанавливать контакты не только с родственниками, но и с теми, кто окружает его в повседневной жизни </w:t>
      </w:r>
    </w:p>
    <w:p w:rsidR="00D43360" w:rsidRPr="009C787D" w:rsidRDefault="0005748B" w:rsidP="009C787D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9C787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 xml:space="preserve">Сдерживание ребёнком, возникающих у него эмоций и желаний. Даже взрослый человек испытывает естественную потребность в выражении собственных эмоций. У ребенка же она выражена гораздо сильнее, но из-за отсутствия доверительного общения он будет скрывать свои </w:t>
      </w:r>
      <w:proofErr w:type="gramStart"/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>эмоции</w:t>
      </w:r>
      <w:proofErr w:type="gramEnd"/>
      <w:r w:rsidR="00D43360" w:rsidRPr="009C787D">
        <w:rPr>
          <w:rFonts w:ascii="Times New Roman" w:eastAsia="Times New Roman" w:hAnsi="Times New Roman" w:cs="Times New Roman"/>
          <w:sz w:val="24"/>
          <w:szCs w:val="24"/>
        </w:rPr>
        <w:t xml:space="preserve"> и стесняться их.  </w:t>
      </w:r>
    </w:p>
    <w:p w:rsidR="00D43360" w:rsidRPr="009C787D" w:rsidRDefault="00D43360" w:rsidP="009C787D">
      <w:pPr>
        <w:spacing w:before="208" w:after="311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  <w:r w:rsidRPr="0005748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Как работать с замкнутым ребенком</w:t>
      </w:r>
      <w:r w:rsidR="0005748B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?</w:t>
      </w:r>
      <w:r w:rsidR="009C787D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r w:rsidR="0005748B" w:rsidRPr="009C787D">
        <w:rPr>
          <w:rFonts w:ascii="Times New Roman" w:eastAsia="Times New Roman" w:hAnsi="Times New Roman" w:cs="Times New Roman"/>
          <w:sz w:val="24"/>
          <w:szCs w:val="24"/>
        </w:rPr>
        <w:t>Необходимо в</w:t>
      </w:r>
      <w:r w:rsidRPr="009C787D">
        <w:rPr>
          <w:rFonts w:ascii="Times New Roman" w:eastAsia="Times New Roman" w:hAnsi="Times New Roman" w:cs="Times New Roman"/>
          <w:sz w:val="24"/>
          <w:szCs w:val="24"/>
        </w:rPr>
        <w:t>ыстраивать работу с таким учеником с опорой на его сильные стороны</w:t>
      </w:r>
      <w:r w:rsidR="009C787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C787D">
        <w:rPr>
          <w:rFonts w:ascii="Times New Roman" w:eastAsia="Times New Roman" w:hAnsi="Times New Roman" w:cs="Times New Roman"/>
          <w:sz w:val="24"/>
          <w:szCs w:val="24"/>
        </w:rPr>
        <w:t xml:space="preserve">Лучше всего здесь может подойти </w:t>
      </w:r>
      <w:r w:rsidRPr="009C787D">
        <w:rPr>
          <w:rFonts w:ascii="Times New Roman" w:eastAsia="Times New Roman" w:hAnsi="Times New Roman" w:cs="Times New Roman"/>
          <w:b/>
          <w:sz w:val="24"/>
          <w:szCs w:val="24"/>
        </w:rPr>
        <w:t>создание ситуации успеха</w:t>
      </w:r>
      <w:r w:rsidRPr="009C787D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9" w:tgtFrame="_blank" w:history="1">
        <w:r w:rsidRPr="009C787D">
          <w:rPr>
            <w:rFonts w:ascii="Times New Roman" w:eastAsia="Times New Roman" w:hAnsi="Times New Roman" w:cs="Times New Roman"/>
            <w:b/>
            <w:color w:val="C00000"/>
            <w:sz w:val="24"/>
            <w:szCs w:val="24"/>
          </w:rPr>
          <w:t>Ситуация успеха</w:t>
        </w:r>
      </w:hyperlink>
      <w:r w:rsidRPr="009C787D">
        <w:rPr>
          <w:rFonts w:ascii="Times New Roman" w:eastAsia="Times New Roman" w:hAnsi="Times New Roman" w:cs="Times New Roman"/>
          <w:sz w:val="24"/>
          <w:szCs w:val="24"/>
        </w:rPr>
        <w:t> – это целенаправленное создание комплекса условий, позволяющих достичь высоких результатов деятельности.</w:t>
      </w:r>
    </w:p>
    <w:p w:rsidR="00C328DA" w:rsidRDefault="00D43360" w:rsidP="00D43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20A8FF"/>
          <w:sz w:val="24"/>
          <w:szCs w:val="24"/>
        </w:rPr>
        <w:drawing>
          <wp:inline distT="0" distB="0" distL="0" distR="0">
            <wp:extent cx="6365274" cy="6433066"/>
            <wp:effectExtent l="19050" t="0" r="0" b="0"/>
            <wp:docPr id="2" name="Рисунок 2" descr="https://repit.online/blog/wp-content/uploads/2023/12/2023-12-13_16-19-39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epit.online/blog/wp-content/uploads/2023/12/2023-12-13_16-19-39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930" cy="645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8DA" w:rsidRDefault="00C328DA" w:rsidP="00D43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360" w:rsidRPr="00C328DA" w:rsidRDefault="00D43360" w:rsidP="00C328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sz w:val="24"/>
          <w:szCs w:val="24"/>
        </w:rPr>
        <w:t>В книге «Ситуация успеха. Как её создать: книга для учителя» доктор педагогических наук </w:t>
      </w:r>
      <w:hyperlink r:id="rId12" w:tgtFrame="_blank" w:history="1">
        <w:r w:rsidRPr="00C328D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А. С. Белкин</w:t>
        </w:r>
      </w:hyperlink>
      <w:r w:rsidRPr="00C328DA">
        <w:rPr>
          <w:rFonts w:ascii="Times New Roman" w:eastAsia="Times New Roman" w:hAnsi="Times New Roman" w:cs="Times New Roman"/>
          <w:sz w:val="24"/>
          <w:szCs w:val="24"/>
        </w:rPr>
        <w:t> предлагает следующий алгоритм создания ситуации успеха на уроке</w:t>
      </w:r>
    </w:p>
    <w:p w:rsidR="00D43360" w:rsidRPr="00C328DA" w:rsidRDefault="00D43360" w:rsidP="00D43360">
      <w:pPr>
        <w:spacing w:before="208" w:after="104" w:line="265" w:lineRule="atLeast"/>
        <w:outlineLvl w:val="3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lastRenderedPageBreak/>
        <w:t>Использовать систему знаков  </w:t>
      </w:r>
    </w:p>
    <w:p w:rsidR="00D43360" w:rsidRPr="00C328DA" w:rsidRDefault="00D43360" w:rsidP="00C328DA">
      <w:pPr>
        <w:spacing w:before="259" w:after="259" w:line="350" w:lineRule="atLeast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sz w:val="24"/>
          <w:szCs w:val="24"/>
        </w:rPr>
        <w:t>Вы можете использовать специальную систему знаков, чтобы ученик мог на уроке не задавать вам вопрос, если не понял материал, а подавать знак, который поймете только вы. Такую систему можно обсудить с учеником лично.</w:t>
      </w:r>
    </w:p>
    <w:p w:rsidR="00D43360" w:rsidRPr="00C328DA" w:rsidRDefault="00D43360" w:rsidP="00C328DA">
      <w:pPr>
        <w:spacing w:before="259" w:after="259" w:line="350" w:lineRule="atLeast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sz w:val="24"/>
          <w:szCs w:val="24"/>
        </w:rPr>
        <w:t xml:space="preserve">Например, когда вы спрашиваете: «Есть ли вопросы? Все ли понятно?» ученик подмигивает вам, берет в руки фломастер классного цвета и так далее, а если это групповое </w:t>
      </w:r>
      <w:proofErr w:type="spellStart"/>
      <w:r w:rsidRPr="00C328DA">
        <w:rPr>
          <w:rFonts w:ascii="Times New Roman" w:eastAsia="Times New Roman" w:hAnsi="Times New Roman" w:cs="Times New Roman"/>
          <w:sz w:val="24"/>
          <w:szCs w:val="24"/>
        </w:rPr>
        <w:t>онлайн-занятие</w:t>
      </w:r>
      <w:proofErr w:type="spellEnd"/>
      <w:r w:rsidRPr="00C328DA">
        <w:rPr>
          <w:rFonts w:ascii="Times New Roman" w:eastAsia="Times New Roman" w:hAnsi="Times New Roman" w:cs="Times New Roman"/>
          <w:sz w:val="24"/>
          <w:szCs w:val="24"/>
        </w:rPr>
        <w:t xml:space="preserve">, то пишет вам в личные сообщения. Вы видите этот знак и понимаете, что есть вопрос по тому, что вы прошли. В таком случае можно </w:t>
      </w:r>
      <w:proofErr w:type="spellStart"/>
      <w:r w:rsidRPr="00C328DA">
        <w:rPr>
          <w:rFonts w:ascii="Times New Roman" w:eastAsia="Times New Roman" w:hAnsi="Times New Roman" w:cs="Times New Roman"/>
          <w:sz w:val="24"/>
          <w:szCs w:val="24"/>
        </w:rPr>
        <w:t>тезисно</w:t>
      </w:r>
      <w:proofErr w:type="spellEnd"/>
      <w:r w:rsidRPr="00C328DA">
        <w:rPr>
          <w:rFonts w:ascii="Times New Roman" w:eastAsia="Times New Roman" w:hAnsi="Times New Roman" w:cs="Times New Roman"/>
          <w:sz w:val="24"/>
          <w:szCs w:val="24"/>
        </w:rPr>
        <w:t xml:space="preserve"> еще раз обсудить пройденный материал, задавать вопросы на проверку понимания, и потом свериться с замкнутым учеником, все ли сейчас в порядке.</w:t>
      </w:r>
    </w:p>
    <w:p w:rsidR="00D43360" w:rsidRPr="00C328DA" w:rsidRDefault="00D43360" w:rsidP="00D43360">
      <w:pPr>
        <w:spacing w:before="208" w:after="104" w:line="265" w:lineRule="atLeast"/>
        <w:outlineLvl w:val="3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Предлагать альтернативные варианты ответа учеником </w:t>
      </w:r>
    </w:p>
    <w:p w:rsidR="00D43360" w:rsidRPr="00C328DA" w:rsidRDefault="00D43360" w:rsidP="00D43360">
      <w:pPr>
        <w:spacing w:before="259" w:after="259" w:line="35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sz w:val="24"/>
          <w:szCs w:val="24"/>
          <w:u w:val="single"/>
        </w:rPr>
        <w:t>Замкнутому подростку сложно давать устные ответы, поэтому можно заменять опросы письменной формой.</w:t>
      </w:r>
      <w:r w:rsidRPr="00C328DA">
        <w:rPr>
          <w:rFonts w:ascii="Times New Roman" w:eastAsia="Times New Roman" w:hAnsi="Times New Roman" w:cs="Times New Roman"/>
          <w:sz w:val="24"/>
          <w:szCs w:val="24"/>
        </w:rPr>
        <w:t xml:space="preserve"> Также можно просить зарисовать свой ответ. Например, сегодня вы проходили тему на уроке обществознания «Система права в РФ», и задачей ученика будет изобразить ее наглядно. Для выполнения такого задания можно заранее подготовить наклейки и </w:t>
      </w:r>
      <w:proofErr w:type="spellStart"/>
      <w:r w:rsidRPr="00C328DA">
        <w:rPr>
          <w:rFonts w:ascii="Times New Roman" w:eastAsia="Times New Roman" w:hAnsi="Times New Roman" w:cs="Times New Roman"/>
          <w:sz w:val="24"/>
          <w:szCs w:val="24"/>
        </w:rPr>
        <w:t>стикеры</w:t>
      </w:r>
      <w:proofErr w:type="spellEnd"/>
      <w:r w:rsidRPr="00C328DA">
        <w:rPr>
          <w:rFonts w:ascii="Times New Roman" w:eastAsia="Times New Roman" w:hAnsi="Times New Roman" w:cs="Times New Roman"/>
          <w:sz w:val="24"/>
          <w:szCs w:val="24"/>
        </w:rPr>
        <w:t>, подходящие под тематику урока.</w:t>
      </w:r>
    </w:p>
    <w:p w:rsidR="00D43360" w:rsidRPr="00D43360" w:rsidRDefault="00D43360" w:rsidP="00D43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20A8FF"/>
          <w:sz w:val="24"/>
          <w:szCs w:val="24"/>
        </w:rPr>
        <w:drawing>
          <wp:inline distT="0" distB="0" distL="0" distR="0">
            <wp:extent cx="9753600" cy="5231130"/>
            <wp:effectExtent l="19050" t="0" r="0" b="0"/>
            <wp:docPr id="3" name="Рисунок 3" descr="замкнутый ребенок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замкнутый ребенок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523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3360">
        <w:rPr>
          <w:rFonts w:ascii="Times New Roman" w:eastAsia="Times New Roman" w:hAnsi="Times New Roman" w:cs="Times New Roman"/>
          <w:sz w:val="24"/>
          <w:szCs w:val="24"/>
        </w:rPr>
        <w:t>Пример такого рисунка, созданного моим учеником</w:t>
      </w:r>
    </w:p>
    <w:p w:rsidR="00D43360" w:rsidRPr="00C328DA" w:rsidRDefault="00D43360" w:rsidP="00C328DA">
      <w:pPr>
        <w:spacing w:before="208" w:after="104" w:line="265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Стимулируете и поощряйте взаимодействие с одноклассниками</w:t>
      </w:r>
    </w:p>
    <w:p w:rsidR="00D43360" w:rsidRPr="00C328DA" w:rsidRDefault="00D43360" w:rsidP="00C328DA">
      <w:pPr>
        <w:spacing w:before="259" w:after="259" w:line="35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sz w:val="24"/>
          <w:szCs w:val="24"/>
        </w:rPr>
        <w:lastRenderedPageBreak/>
        <w:t>Лучше всего использовать групповую работу такого формата, который замкнутый подросток выполняет с радостью. Нужно делать акцент не на общении, а на предмете совместной работы (презентации, опыте, игре и так далее).</w:t>
      </w:r>
    </w:p>
    <w:p w:rsidR="00D43360" w:rsidRPr="00C328DA" w:rsidRDefault="00D43360" w:rsidP="00C328DA">
      <w:pPr>
        <w:shd w:val="clear" w:color="auto" w:fill="DEF0FB"/>
        <w:spacing w:before="259" w:after="259" w:line="350" w:lineRule="atLeast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Важно создать у замкнутого ребенка ощущение принадлежности к классному коллективу.  </w:t>
      </w:r>
    </w:p>
    <w:p w:rsidR="00D43360" w:rsidRPr="00C328DA" w:rsidRDefault="00D43360" w:rsidP="00C328DA">
      <w:pPr>
        <w:spacing w:before="259" w:after="259" w:line="35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sz w:val="24"/>
          <w:szCs w:val="24"/>
        </w:rPr>
        <w:t>Поделюсь своим опытом организации работы в классе с замкнутыми подростками. На уроке обществознания по теме «Политические режимы» я разделила класс на 3 группы, и в двух из них оказались ребята, которым обычно было не очень комфортно взаимодействовать с остальными. Задача учеников была в том, чтобы описать основы политического режима в трех предложениях и выделить по 3 достоинства и недостатка.</w:t>
      </w:r>
    </w:p>
    <w:p w:rsidR="00D43360" w:rsidRPr="00C328DA" w:rsidRDefault="00D43360" w:rsidP="00C328DA">
      <w:pPr>
        <w:spacing w:before="259" w:after="259" w:line="35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sz w:val="24"/>
          <w:szCs w:val="24"/>
        </w:rPr>
        <w:t>Я заранее продумала роли внутри групп, и двум замкнутым подросткам предложила быть ответственными секретарями, которые фиксировали итоги обсуждений. Так ребята концентрировались на своей задаче, которая давалась им комфортно, а не на том, что нужно вступать в коммуникацию с классом.</w:t>
      </w:r>
    </w:p>
    <w:p w:rsidR="00D43360" w:rsidRPr="00C328DA" w:rsidRDefault="00D43360" w:rsidP="00C328DA">
      <w:pPr>
        <w:spacing w:before="259" w:after="259" w:line="35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sz w:val="24"/>
          <w:szCs w:val="24"/>
        </w:rPr>
        <w:t>В итоге группы, где были эти ученики, более структурно оформили ответ, так как подростки были сфокусированы на записи и не вступали в полемику. При этом все члены группы увидели итог работы своих менее общительных одноклассников.  </w:t>
      </w:r>
    </w:p>
    <w:p w:rsidR="00D43360" w:rsidRPr="00C328DA" w:rsidRDefault="00D43360" w:rsidP="00C328DA">
      <w:pPr>
        <w:spacing w:before="208" w:after="104" w:line="265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  <w:t>Будьте терпеливы и чутки в работе с замкнутым учеником</w:t>
      </w:r>
    </w:p>
    <w:p w:rsidR="00D43360" w:rsidRPr="00C328DA" w:rsidRDefault="00D43360" w:rsidP="00C328DA">
      <w:pPr>
        <w:spacing w:before="259" w:after="259" w:line="35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8DA">
        <w:rPr>
          <w:rFonts w:ascii="Times New Roman" w:eastAsia="Times New Roman" w:hAnsi="Times New Roman" w:cs="Times New Roman"/>
          <w:sz w:val="24"/>
          <w:szCs w:val="24"/>
        </w:rPr>
        <w:t>Прогресс, может быть, не сразу будет заметен, но не стоит опускать руки. Ваше внимание и уважительное отношение к особенностям поведения замкнутого ребенка помогут ему начать доверять вам и миру вокруг.</w:t>
      </w:r>
    </w:p>
    <w:p w:rsidR="00CF2433" w:rsidRPr="00C328DA" w:rsidRDefault="00CF2433" w:rsidP="00C328D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F2433" w:rsidRPr="00C328DA" w:rsidSect="009C787D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24901"/>
    <w:multiLevelType w:val="multilevel"/>
    <w:tmpl w:val="7DC68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D43360"/>
    <w:rsid w:val="0005748B"/>
    <w:rsid w:val="00654419"/>
    <w:rsid w:val="009C787D"/>
    <w:rsid w:val="00A02A51"/>
    <w:rsid w:val="00BB7ACB"/>
    <w:rsid w:val="00C328DA"/>
    <w:rsid w:val="00CF2433"/>
    <w:rsid w:val="00D43360"/>
    <w:rsid w:val="00F30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C"/>
  </w:style>
  <w:style w:type="paragraph" w:styleId="2">
    <w:name w:val="heading 2"/>
    <w:basedOn w:val="a"/>
    <w:link w:val="20"/>
    <w:uiPriority w:val="9"/>
    <w:qFormat/>
    <w:rsid w:val="00D433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D4336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336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D4336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43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43360"/>
    <w:rPr>
      <w:color w:val="0000FF"/>
      <w:u w:val="single"/>
    </w:rPr>
  </w:style>
  <w:style w:type="character" w:styleId="a5">
    <w:name w:val="Strong"/>
    <w:basedOn w:val="a0"/>
    <w:uiPriority w:val="22"/>
    <w:qFormat/>
    <w:rsid w:val="00D43360"/>
    <w:rPr>
      <w:b/>
      <w:bCs/>
    </w:rPr>
  </w:style>
  <w:style w:type="paragraph" w:customStyle="1" w:styleId="has-background">
    <w:name w:val="has-background"/>
    <w:basedOn w:val="a"/>
    <w:rsid w:val="00D43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43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336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C78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conf/stud/archive/402/16708/" TargetMode="External"/><Relationship Id="rId13" Type="http://schemas.openxmlformats.org/officeDocument/2006/relationships/hyperlink" Target="https://repit.online/blog/wp-content/uploads/2023/12/Primer-risunka-dlya-otveta--1024x549.jpe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zamknutost-v-haraktere-linosti-serieznaya-pregrada-na-puti-razvitiya-kreativnosti-i-evristicheskogo-stilya-poznaniya/viewer" TargetMode="External"/><Relationship Id="rId12" Type="http://schemas.openxmlformats.org/officeDocument/2006/relationships/hyperlink" Target="https://djvu.online/file/eVhdw0yidKdI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2.png"/><Relationship Id="rId5" Type="http://schemas.openxmlformats.org/officeDocument/2006/relationships/hyperlink" Target="https://repit.online/blog/wp-content/uploads/2023/12/10zamknutyj-uchenik.jp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epit.online/blog/wp-content/uploads/2023/12/2023-12-13_16-19-39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psihologo-pedagogicheskie-priyomy-sozdaniya-situatsii-uspeha/viewer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dcterms:created xsi:type="dcterms:W3CDTF">2024-11-19T04:39:00Z</dcterms:created>
  <dcterms:modified xsi:type="dcterms:W3CDTF">2024-11-21T04:45:00Z</dcterms:modified>
</cp:coreProperties>
</file>